
<file path=[Content_Types].xml><?xml version="1.0" encoding="utf-8"?>
<Types xmlns="http://schemas.openxmlformats.org/package/2006/content-types">
  <Default Extension="emf" ContentType="image/x-emf"/>
  <Default Extension="jpeg" ContentType="image/jpeg"/>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70EF46" w14:textId="24915818" w:rsidR="00FF0513" w:rsidRPr="00FF0513" w:rsidRDefault="00FF0513" w:rsidP="00FF0513">
      <w:pPr>
        <w:pStyle w:val="berschrift2"/>
        <w:rPr>
          <w:bCs/>
          <w:iCs/>
          <w:color w:val="0095D5" w:themeColor="accent1"/>
          <w:lang w:val="en-US"/>
        </w:rPr>
      </w:pPr>
      <w:r w:rsidRPr="00FF0513">
        <w:rPr>
          <w:bCs/>
          <w:iCs/>
          <w:color w:val="0095D5" w:themeColor="accent1"/>
          <w:lang w:val="en-US"/>
        </w:rPr>
        <w:t>Wireless brilliance remixed</w:t>
      </w:r>
    </w:p>
    <w:p w14:paraId="57980B8C" w14:textId="7357CCEA" w:rsidR="00FF0513" w:rsidRPr="00FF0513" w:rsidRDefault="00FF0513" w:rsidP="00FF0513">
      <w:pPr>
        <w:rPr>
          <w:b/>
          <w:bCs/>
          <w:iCs/>
          <w:lang w:val="en-US"/>
        </w:rPr>
      </w:pPr>
      <w:r w:rsidRPr="00FF0513">
        <w:rPr>
          <w:b/>
          <w:bCs/>
          <w:iCs/>
          <w:lang w:val="en-US"/>
        </w:rPr>
        <w:t xml:space="preserve">Sennheiser’s HD 458BT fuses new style to </w:t>
      </w:r>
      <w:r w:rsidR="006101A3">
        <w:rPr>
          <w:b/>
          <w:bCs/>
          <w:iCs/>
          <w:lang w:val="en-US"/>
        </w:rPr>
        <w:t>great</w:t>
      </w:r>
      <w:r w:rsidR="006101A3" w:rsidRPr="00FF0513">
        <w:rPr>
          <w:b/>
          <w:bCs/>
          <w:iCs/>
          <w:lang w:val="en-US"/>
        </w:rPr>
        <w:t xml:space="preserve"> </w:t>
      </w:r>
      <w:r w:rsidRPr="00FF0513">
        <w:rPr>
          <w:b/>
          <w:bCs/>
          <w:iCs/>
          <w:lang w:val="en-US"/>
        </w:rPr>
        <w:t xml:space="preserve">wireless sound </w:t>
      </w:r>
    </w:p>
    <w:p w14:paraId="7EFFDFC2" w14:textId="182F54A5" w:rsidR="009C45A2" w:rsidRPr="00FF0513" w:rsidRDefault="009C45A2" w:rsidP="009C45A2">
      <w:pPr>
        <w:rPr>
          <w:lang w:val="en-US"/>
        </w:rPr>
      </w:pPr>
    </w:p>
    <w:p w14:paraId="393816E1" w14:textId="0E88257E" w:rsidR="00FF0513" w:rsidRPr="00FF0513" w:rsidRDefault="00FF0513" w:rsidP="00FF0513">
      <w:pPr>
        <w:rPr>
          <w:b/>
          <w:bCs/>
          <w:iCs/>
          <w:lang w:val="en-US"/>
        </w:rPr>
      </w:pPr>
      <w:r w:rsidRPr="00FF0513">
        <w:rPr>
          <w:b/>
          <w:bCs/>
          <w:i/>
          <w:iCs/>
          <w:lang w:val="en-US"/>
        </w:rPr>
        <w:t>Wedemark</w:t>
      </w:r>
      <w:r w:rsidRPr="004F35A7">
        <w:rPr>
          <w:b/>
          <w:bCs/>
          <w:i/>
          <w:iCs/>
          <w:lang w:val="en-US"/>
        </w:rPr>
        <w:t xml:space="preserve">, </w:t>
      </w:r>
      <w:r w:rsidRPr="00C976E9">
        <w:rPr>
          <w:b/>
          <w:bCs/>
          <w:i/>
          <w:iCs/>
          <w:lang w:val="en-US"/>
        </w:rPr>
        <w:t xml:space="preserve">May </w:t>
      </w:r>
      <w:r w:rsidR="00EB5607">
        <w:rPr>
          <w:b/>
          <w:bCs/>
          <w:i/>
          <w:iCs/>
          <w:lang w:val="en-US"/>
        </w:rPr>
        <w:t>28</w:t>
      </w:r>
      <w:r w:rsidRPr="00FF0513">
        <w:rPr>
          <w:b/>
          <w:bCs/>
          <w:i/>
          <w:iCs/>
          <w:lang w:val="en-US"/>
        </w:rPr>
        <w:t xml:space="preserve">, 2020 – </w:t>
      </w:r>
      <w:r w:rsidRPr="00FF0513">
        <w:rPr>
          <w:b/>
          <w:bCs/>
          <w:iCs/>
          <w:lang w:val="en-US"/>
        </w:rPr>
        <w:t>It’s time to fall in love again. Like a new version of a hit tune or a director’s cut of a favorite movie, there’s nothing like a remix to add to the magic. With the launch of the new HD 458BT</w:t>
      </w:r>
      <w:r w:rsidR="006101A3">
        <w:rPr>
          <w:b/>
          <w:bCs/>
          <w:iCs/>
          <w:lang w:val="en-US"/>
        </w:rPr>
        <w:t xml:space="preserve"> special edition</w:t>
      </w:r>
      <w:r w:rsidRPr="00FF0513">
        <w:rPr>
          <w:b/>
          <w:bCs/>
          <w:iCs/>
          <w:lang w:val="en-US"/>
        </w:rPr>
        <w:t xml:space="preserve">, audio specialist Sennheiser has given its HD 450BT </w:t>
      </w:r>
      <w:r w:rsidR="00C976E9">
        <w:rPr>
          <w:b/>
          <w:bCs/>
          <w:iCs/>
          <w:lang w:val="en-US"/>
        </w:rPr>
        <w:t xml:space="preserve">over-ear </w:t>
      </w:r>
      <w:r w:rsidRPr="00FF0513">
        <w:rPr>
          <w:b/>
          <w:bCs/>
          <w:iCs/>
          <w:lang w:val="en-US"/>
        </w:rPr>
        <w:t xml:space="preserve">wireless </w:t>
      </w:r>
      <w:r w:rsidR="006101A3">
        <w:rPr>
          <w:b/>
          <w:bCs/>
          <w:iCs/>
          <w:lang w:val="en-US"/>
        </w:rPr>
        <w:t>headphones</w:t>
      </w:r>
      <w:r w:rsidR="006101A3" w:rsidRPr="00FF0513">
        <w:rPr>
          <w:b/>
          <w:bCs/>
          <w:iCs/>
          <w:lang w:val="en-US"/>
        </w:rPr>
        <w:t xml:space="preserve"> </w:t>
      </w:r>
      <w:r w:rsidRPr="00FF0513">
        <w:rPr>
          <w:b/>
          <w:bCs/>
          <w:iCs/>
          <w:lang w:val="en-US"/>
        </w:rPr>
        <w:t xml:space="preserve">a new look, with bold red accents that lift the </w:t>
      </w:r>
      <w:r w:rsidR="00C976E9">
        <w:rPr>
          <w:b/>
          <w:bCs/>
          <w:iCs/>
          <w:lang w:val="en-US"/>
        </w:rPr>
        <w:t>minimalist</w:t>
      </w:r>
      <w:r w:rsidRPr="00FF0513">
        <w:rPr>
          <w:b/>
          <w:bCs/>
          <w:iCs/>
          <w:lang w:val="en-US"/>
        </w:rPr>
        <w:t xml:space="preserve"> design to stylish new heights. </w:t>
      </w:r>
      <w:r w:rsidR="006101A3">
        <w:rPr>
          <w:b/>
          <w:bCs/>
          <w:iCs/>
          <w:lang w:val="en-US"/>
        </w:rPr>
        <w:t>T</w:t>
      </w:r>
      <w:r w:rsidRPr="00FF0513">
        <w:rPr>
          <w:b/>
          <w:bCs/>
          <w:iCs/>
          <w:lang w:val="en-US"/>
        </w:rPr>
        <w:t xml:space="preserve">heir winning combination of brilliant </w:t>
      </w:r>
      <w:r w:rsidR="00737252">
        <w:rPr>
          <w:b/>
          <w:bCs/>
          <w:iCs/>
          <w:lang w:val="en-US"/>
        </w:rPr>
        <w:t>customizable</w:t>
      </w:r>
      <w:r w:rsidR="006101A3">
        <w:rPr>
          <w:b/>
          <w:bCs/>
          <w:iCs/>
          <w:lang w:val="en-US"/>
        </w:rPr>
        <w:t xml:space="preserve"> </w:t>
      </w:r>
      <w:r w:rsidRPr="00FF0513">
        <w:rPr>
          <w:b/>
          <w:bCs/>
          <w:iCs/>
          <w:lang w:val="en-US"/>
        </w:rPr>
        <w:t>Sennheiser sound</w:t>
      </w:r>
      <w:r w:rsidR="006101A3">
        <w:rPr>
          <w:b/>
          <w:bCs/>
          <w:iCs/>
          <w:lang w:val="en-US"/>
        </w:rPr>
        <w:t xml:space="preserve">, </w:t>
      </w:r>
      <w:r w:rsidR="006101A3" w:rsidRPr="00FF0513">
        <w:rPr>
          <w:b/>
          <w:bCs/>
          <w:iCs/>
          <w:lang w:val="en-US"/>
        </w:rPr>
        <w:t>active noise cancellation</w:t>
      </w:r>
      <w:r w:rsidRPr="00FF0513">
        <w:rPr>
          <w:b/>
          <w:bCs/>
          <w:iCs/>
          <w:lang w:val="en-US"/>
        </w:rPr>
        <w:t xml:space="preserve"> and 30-hour battery life make </w:t>
      </w:r>
      <w:r w:rsidR="00C976E9">
        <w:rPr>
          <w:b/>
          <w:bCs/>
          <w:iCs/>
          <w:lang w:val="en-US"/>
        </w:rPr>
        <w:t>the headphones</w:t>
      </w:r>
      <w:r w:rsidRPr="00FF0513">
        <w:rPr>
          <w:b/>
          <w:bCs/>
          <w:iCs/>
          <w:lang w:val="en-US"/>
        </w:rPr>
        <w:t xml:space="preserve"> the ideal choice </w:t>
      </w:r>
      <w:r w:rsidR="006101A3">
        <w:rPr>
          <w:b/>
          <w:bCs/>
          <w:iCs/>
          <w:lang w:val="en-US"/>
        </w:rPr>
        <w:t xml:space="preserve">for </w:t>
      </w:r>
      <w:r w:rsidR="00743695">
        <w:rPr>
          <w:b/>
          <w:bCs/>
          <w:iCs/>
          <w:lang w:val="en-US"/>
        </w:rPr>
        <w:t>audio lovers seeking to step up their everyday listening experience</w:t>
      </w:r>
      <w:r w:rsidRPr="00FF0513">
        <w:rPr>
          <w:b/>
          <w:bCs/>
          <w:iCs/>
          <w:lang w:val="en-US"/>
        </w:rPr>
        <w:t>.</w:t>
      </w:r>
    </w:p>
    <w:p w14:paraId="37D283E4" w14:textId="3803CB8A" w:rsidR="009C45A2" w:rsidRPr="00FF0513" w:rsidRDefault="009C45A2" w:rsidP="009C45A2">
      <w:pPr>
        <w:rPr>
          <w:lang w:val="en-US"/>
        </w:rPr>
      </w:pPr>
    </w:p>
    <w:p w14:paraId="1B1CD992" w14:textId="087D4D43" w:rsidR="00D13A87" w:rsidRDefault="00D13A87" w:rsidP="009C45A2">
      <w:pPr>
        <w:rPr>
          <w:bCs/>
          <w:iCs/>
          <w:szCs w:val="18"/>
          <w:lang w:val="en-US"/>
        </w:rPr>
      </w:pPr>
      <w:r>
        <w:rPr>
          <w:bCs/>
          <w:iCs/>
          <w:szCs w:val="18"/>
          <w:lang w:val="en-US"/>
        </w:rPr>
        <w:t>“</w:t>
      </w:r>
      <w:r w:rsidR="00FF0513" w:rsidRPr="00D96388">
        <w:rPr>
          <w:bCs/>
          <w:iCs/>
          <w:szCs w:val="18"/>
          <w:lang w:val="en-US"/>
        </w:rPr>
        <w:t xml:space="preserve">Like every </w:t>
      </w:r>
      <w:r w:rsidR="006101A3">
        <w:rPr>
          <w:bCs/>
          <w:iCs/>
          <w:szCs w:val="18"/>
          <w:lang w:val="en-US"/>
        </w:rPr>
        <w:t>well-made</w:t>
      </w:r>
      <w:r w:rsidR="006101A3" w:rsidRPr="00D96388">
        <w:rPr>
          <w:bCs/>
          <w:iCs/>
          <w:szCs w:val="18"/>
          <w:lang w:val="en-US"/>
        </w:rPr>
        <w:t xml:space="preserve"> </w:t>
      </w:r>
      <w:r w:rsidR="00FF0513" w:rsidRPr="00D96388">
        <w:rPr>
          <w:bCs/>
          <w:iCs/>
          <w:szCs w:val="18"/>
          <w:lang w:val="en-US"/>
        </w:rPr>
        <w:t xml:space="preserve">remix, the HD 458BT </w:t>
      </w:r>
      <w:r w:rsidR="006101A3">
        <w:rPr>
          <w:bCs/>
          <w:iCs/>
          <w:szCs w:val="18"/>
          <w:lang w:val="en-US"/>
        </w:rPr>
        <w:t>special edition keeps</w:t>
      </w:r>
      <w:r w:rsidR="00FF0513">
        <w:rPr>
          <w:bCs/>
          <w:iCs/>
          <w:szCs w:val="18"/>
          <w:lang w:val="en-US"/>
        </w:rPr>
        <w:t xml:space="preserve"> everything </w:t>
      </w:r>
      <w:r w:rsidR="006101A3">
        <w:rPr>
          <w:bCs/>
          <w:iCs/>
          <w:szCs w:val="18"/>
          <w:lang w:val="en-US"/>
        </w:rPr>
        <w:t xml:space="preserve">that is </w:t>
      </w:r>
      <w:r w:rsidR="00FF0513">
        <w:rPr>
          <w:bCs/>
          <w:iCs/>
          <w:szCs w:val="18"/>
          <w:lang w:val="en-US"/>
        </w:rPr>
        <w:t xml:space="preserve">fantastic about the original while adding </w:t>
      </w:r>
      <w:r w:rsidR="00FF0513" w:rsidRPr="00D96388">
        <w:rPr>
          <w:bCs/>
          <w:iCs/>
          <w:szCs w:val="18"/>
          <w:lang w:val="en-US"/>
        </w:rPr>
        <w:t>a fresh</w:t>
      </w:r>
      <w:r w:rsidR="00FF0513">
        <w:rPr>
          <w:bCs/>
          <w:iCs/>
          <w:szCs w:val="18"/>
          <w:lang w:val="en-US"/>
        </w:rPr>
        <w:t xml:space="preserve"> twist</w:t>
      </w:r>
      <w:r>
        <w:rPr>
          <w:bCs/>
          <w:iCs/>
          <w:szCs w:val="18"/>
          <w:lang w:val="en-US"/>
        </w:rPr>
        <w:t xml:space="preserve">,” </w:t>
      </w:r>
      <w:r w:rsidRPr="00C976E9">
        <w:rPr>
          <w:bCs/>
          <w:iCs/>
          <w:szCs w:val="18"/>
          <w:lang w:val="en-US"/>
        </w:rPr>
        <w:t xml:space="preserve">explains </w:t>
      </w:r>
      <w:r w:rsidR="006101A3" w:rsidRPr="00C976E9">
        <w:rPr>
          <w:rFonts w:ascii="SennheiserOffice-Regular" w:hAnsi="SennheiserOffice-Regular" w:cs="SennheiserOffice-Regular"/>
          <w:szCs w:val="18"/>
          <w:lang w:val="en-US"/>
        </w:rPr>
        <w:t>Jermo Köhnke, Product Manager at Sennheiser</w:t>
      </w:r>
      <w:r>
        <w:rPr>
          <w:bCs/>
          <w:iCs/>
          <w:szCs w:val="18"/>
          <w:lang w:val="en-US"/>
        </w:rPr>
        <w:t xml:space="preserve">. “With </w:t>
      </w:r>
      <w:r w:rsidR="00465C07">
        <w:rPr>
          <w:bCs/>
          <w:iCs/>
          <w:szCs w:val="18"/>
          <w:lang w:val="en-US"/>
        </w:rPr>
        <w:t>the bold metallic red and minimalistic black exterior, they project a cool, assured style that hints at the</w:t>
      </w:r>
      <w:r w:rsidR="00C976E9">
        <w:rPr>
          <w:bCs/>
          <w:iCs/>
          <w:szCs w:val="18"/>
          <w:lang w:val="en-US"/>
        </w:rPr>
        <w:t>ir</w:t>
      </w:r>
      <w:r w:rsidR="00465C07">
        <w:rPr>
          <w:bCs/>
          <w:iCs/>
          <w:szCs w:val="18"/>
          <w:lang w:val="en-US"/>
        </w:rPr>
        <w:t xml:space="preserve"> </w:t>
      </w:r>
      <w:r>
        <w:rPr>
          <w:bCs/>
          <w:iCs/>
          <w:szCs w:val="18"/>
          <w:lang w:val="en-US"/>
        </w:rPr>
        <w:t xml:space="preserve">brilliant </w:t>
      </w:r>
      <w:r w:rsidR="00C976E9">
        <w:rPr>
          <w:bCs/>
          <w:iCs/>
          <w:szCs w:val="18"/>
          <w:lang w:val="en-US"/>
        </w:rPr>
        <w:t xml:space="preserve">audio </w:t>
      </w:r>
      <w:r>
        <w:rPr>
          <w:bCs/>
          <w:iCs/>
          <w:szCs w:val="18"/>
          <w:lang w:val="en-US"/>
        </w:rPr>
        <w:t>performance</w:t>
      </w:r>
      <w:r w:rsidR="00465C07">
        <w:rPr>
          <w:bCs/>
          <w:iCs/>
          <w:szCs w:val="18"/>
          <w:lang w:val="en-US"/>
        </w:rPr>
        <w:t xml:space="preserve">.” </w:t>
      </w:r>
    </w:p>
    <w:p w14:paraId="2C15B1D5" w14:textId="5E4630E1" w:rsidR="00C976E9" w:rsidRDefault="00C976E9" w:rsidP="009C45A2">
      <w:pPr>
        <w:rPr>
          <w:bCs/>
          <w:iCs/>
          <w:szCs w:val="18"/>
          <w:lang w:val="en-US"/>
        </w:rPr>
      </w:pPr>
      <w:r>
        <w:rPr>
          <w:noProof/>
          <w:lang w:val="de-DE" w:eastAsia="de-DE"/>
        </w:rPr>
        <w:drawing>
          <wp:anchor distT="0" distB="0" distL="114300" distR="114300" simplePos="0" relativeHeight="251660288" behindDoc="1" locked="0" layoutInCell="1" allowOverlap="1" wp14:anchorId="4FAD7B9E" wp14:editId="653D6FBD">
            <wp:simplePos x="0" y="0"/>
            <wp:positionH relativeFrom="margin">
              <wp:posOffset>34925</wp:posOffset>
            </wp:positionH>
            <wp:positionV relativeFrom="margin">
              <wp:posOffset>3924300</wp:posOffset>
            </wp:positionV>
            <wp:extent cx="2259894" cy="2259894"/>
            <wp:effectExtent l="0" t="0" r="7620" b="7620"/>
            <wp:wrapTight wrapText="bothSides">
              <wp:wrapPolygon edited="0">
                <wp:start x="0" y="0"/>
                <wp:lineTo x="0" y="21491"/>
                <wp:lineTo x="21491" y="21491"/>
                <wp:lineTo x="21491" y="0"/>
                <wp:lineTo x="0" y="0"/>
              </wp:wrapPolygon>
            </wp:wrapTight>
            <wp:docPr id="281" name="Grafik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 name="Unbenannt-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59894" cy="2259894"/>
                    </a:xfrm>
                    <a:prstGeom prst="rect">
                      <a:avLst/>
                    </a:prstGeom>
                  </pic:spPr>
                </pic:pic>
              </a:graphicData>
            </a:graphic>
          </wp:anchor>
        </w:drawing>
      </w:r>
    </w:p>
    <w:p w14:paraId="40A7C930" w14:textId="77BAAA00" w:rsidR="00D13A87" w:rsidRDefault="00D13A87" w:rsidP="009C45A2">
      <w:pPr>
        <w:rPr>
          <w:bCs/>
          <w:iCs/>
          <w:szCs w:val="18"/>
          <w:lang w:val="en-US"/>
        </w:rPr>
      </w:pPr>
    </w:p>
    <w:p w14:paraId="432A50DD" w14:textId="77777777" w:rsidR="00C976E9" w:rsidRDefault="00C976E9" w:rsidP="009C45A2">
      <w:pPr>
        <w:rPr>
          <w:bCs/>
          <w:iCs/>
          <w:szCs w:val="18"/>
          <w:lang w:val="en-US"/>
        </w:rPr>
      </w:pPr>
    </w:p>
    <w:p w14:paraId="7805A370" w14:textId="77777777" w:rsidR="00C976E9" w:rsidRDefault="00C976E9" w:rsidP="009C45A2">
      <w:pPr>
        <w:rPr>
          <w:bCs/>
          <w:iCs/>
          <w:szCs w:val="18"/>
          <w:lang w:val="en-US"/>
        </w:rPr>
      </w:pPr>
    </w:p>
    <w:p w14:paraId="61D0F274" w14:textId="77777777" w:rsidR="00C976E9" w:rsidRDefault="00C976E9" w:rsidP="009C45A2">
      <w:pPr>
        <w:rPr>
          <w:bCs/>
          <w:iCs/>
          <w:szCs w:val="18"/>
          <w:lang w:val="en-US"/>
        </w:rPr>
      </w:pPr>
    </w:p>
    <w:p w14:paraId="14900758" w14:textId="77777777" w:rsidR="00C976E9" w:rsidRDefault="00C976E9" w:rsidP="009C45A2">
      <w:pPr>
        <w:rPr>
          <w:bCs/>
          <w:iCs/>
          <w:szCs w:val="18"/>
          <w:lang w:val="en-US"/>
        </w:rPr>
      </w:pPr>
    </w:p>
    <w:p w14:paraId="7EB9FA1C" w14:textId="77777777" w:rsidR="00C976E9" w:rsidRDefault="00C976E9" w:rsidP="009C45A2">
      <w:pPr>
        <w:rPr>
          <w:bCs/>
          <w:iCs/>
          <w:szCs w:val="18"/>
          <w:lang w:val="en-US"/>
        </w:rPr>
      </w:pPr>
    </w:p>
    <w:p w14:paraId="37086F11" w14:textId="51478AB5" w:rsidR="00C976E9" w:rsidRPr="00C976E9" w:rsidRDefault="00C976E9" w:rsidP="00C976E9">
      <w:pPr>
        <w:pStyle w:val="Beschriftung"/>
        <w:spacing w:line="240" w:lineRule="auto"/>
        <w:rPr>
          <w:iCs/>
          <w:szCs w:val="15"/>
          <w:lang w:val="en-US"/>
        </w:rPr>
      </w:pPr>
    </w:p>
    <w:p w14:paraId="4E9A886F" w14:textId="40A12B1A" w:rsidR="00C976E9" w:rsidRPr="00C976E9" w:rsidRDefault="00C976E9" w:rsidP="00C976E9">
      <w:pPr>
        <w:spacing w:line="240" w:lineRule="auto"/>
        <w:rPr>
          <w:bCs/>
          <w:iCs/>
          <w:sz w:val="15"/>
          <w:szCs w:val="15"/>
          <w:lang w:val="en-US"/>
        </w:rPr>
      </w:pPr>
      <w:r w:rsidRPr="00C976E9">
        <w:rPr>
          <w:iCs/>
          <w:sz w:val="15"/>
          <w:szCs w:val="15"/>
          <w:lang w:val="en-US"/>
        </w:rPr>
        <w:t>The HD 458BT features a fresh new look with bold red accents that lift the minimalist design to new heights</w:t>
      </w:r>
    </w:p>
    <w:p w14:paraId="1E5AA97D" w14:textId="77777777" w:rsidR="00C976E9" w:rsidRDefault="00C976E9" w:rsidP="009C45A2">
      <w:pPr>
        <w:rPr>
          <w:bCs/>
          <w:iCs/>
          <w:szCs w:val="18"/>
          <w:lang w:val="en-US"/>
        </w:rPr>
      </w:pPr>
    </w:p>
    <w:p w14:paraId="7C2C0E43" w14:textId="77777777" w:rsidR="00C976E9" w:rsidRDefault="00C976E9" w:rsidP="009C45A2">
      <w:pPr>
        <w:rPr>
          <w:bCs/>
          <w:iCs/>
          <w:szCs w:val="18"/>
          <w:lang w:val="en-US"/>
        </w:rPr>
      </w:pPr>
    </w:p>
    <w:p w14:paraId="1C2D765E" w14:textId="77777777" w:rsidR="00C976E9" w:rsidRDefault="00C976E9" w:rsidP="009C45A2">
      <w:pPr>
        <w:rPr>
          <w:bCs/>
          <w:iCs/>
          <w:szCs w:val="18"/>
          <w:lang w:val="en-US"/>
        </w:rPr>
      </w:pPr>
    </w:p>
    <w:p w14:paraId="221A869D" w14:textId="6A38B2BA" w:rsidR="005C1F67" w:rsidRDefault="00FF0513" w:rsidP="009C45A2">
      <w:pPr>
        <w:rPr>
          <w:bCs/>
          <w:iCs/>
          <w:szCs w:val="18"/>
          <w:lang w:val="en-US"/>
        </w:rPr>
      </w:pPr>
      <w:r w:rsidRPr="00D96388">
        <w:rPr>
          <w:bCs/>
          <w:iCs/>
          <w:szCs w:val="18"/>
          <w:lang w:val="en-US"/>
        </w:rPr>
        <w:t>Thanks to active noise cancellation and a closed</w:t>
      </w:r>
      <w:r w:rsidR="00743695">
        <w:rPr>
          <w:bCs/>
          <w:iCs/>
          <w:szCs w:val="18"/>
          <w:lang w:val="en-US"/>
        </w:rPr>
        <w:t>-</w:t>
      </w:r>
      <w:r w:rsidRPr="00D96388">
        <w:rPr>
          <w:bCs/>
          <w:iCs/>
          <w:szCs w:val="18"/>
          <w:lang w:val="en-US"/>
        </w:rPr>
        <w:t xml:space="preserve">back design, they ensure superior, distraction-free sound with deep dynamic bass – even in loud environments. </w:t>
      </w:r>
      <w:r>
        <w:rPr>
          <w:bCs/>
          <w:iCs/>
          <w:szCs w:val="18"/>
          <w:lang w:val="en-US"/>
        </w:rPr>
        <w:t>This makes them perfect for creating an oasis of personal space or avoiding disturbing others nearby</w:t>
      </w:r>
      <w:r w:rsidR="00743695">
        <w:rPr>
          <w:bCs/>
          <w:iCs/>
          <w:szCs w:val="18"/>
          <w:lang w:val="en-US"/>
        </w:rPr>
        <w:t xml:space="preserve"> – whether you’re out and about or practicing social distancing in a home full of flatmates</w:t>
      </w:r>
      <w:r>
        <w:rPr>
          <w:bCs/>
          <w:iCs/>
          <w:szCs w:val="18"/>
          <w:lang w:val="en-US"/>
        </w:rPr>
        <w:t xml:space="preserve">. </w:t>
      </w:r>
      <w:r w:rsidRPr="00D96388">
        <w:rPr>
          <w:bCs/>
          <w:iCs/>
          <w:szCs w:val="18"/>
          <w:lang w:val="en-US"/>
        </w:rPr>
        <w:t xml:space="preserve">Exceptional quality is assured by high-quality wireless codec support, including AAC and AptX™, with AptX™ Low Latency to keep audio perfectly in sync with on-screen action when watching videos. </w:t>
      </w:r>
    </w:p>
    <w:p w14:paraId="28FD0049" w14:textId="2DC1C15B" w:rsidR="00FF0513" w:rsidRPr="00D96388" w:rsidRDefault="00FF0513" w:rsidP="00FF0513">
      <w:pPr>
        <w:rPr>
          <w:bCs/>
          <w:iCs/>
          <w:szCs w:val="18"/>
          <w:lang w:val="en-US"/>
        </w:rPr>
      </w:pPr>
      <w:r w:rsidRPr="00D96388">
        <w:rPr>
          <w:b/>
          <w:bCs/>
          <w:iCs/>
          <w:szCs w:val="18"/>
          <w:lang w:val="en-US"/>
        </w:rPr>
        <w:lastRenderedPageBreak/>
        <w:t xml:space="preserve">Make it yours with customizable sound </w:t>
      </w:r>
    </w:p>
    <w:p w14:paraId="0D00BBD3" w14:textId="488F2273" w:rsidR="00FF0513" w:rsidRDefault="00FF0513" w:rsidP="00FF0513">
      <w:pPr>
        <w:rPr>
          <w:bCs/>
          <w:iCs/>
          <w:szCs w:val="18"/>
          <w:lang w:val="en-US"/>
        </w:rPr>
      </w:pPr>
      <w:r w:rsidRPr="00D96388">
        <w:rPr>
          <w:bCs/>
          <w:iCs/>
          <w:szCs w:val="18"/>
          <w:lang w:val="en-US"/>
        </w:rPr>
        <w:t xml:space="preserve">Thanks to </w:t>
      </w:r>
      <w:r w:rsidR="00743695">
        <w:rPr>
          <w:bCs/>
          <w:iCs/>
          <w:szCs w:val="18"/>
          <w:lang w:val="en-US"/>
        </w:rPr>
        <w:t>Sennheiser’s</w:t>
      </w:r>
      <w:r w:rsidR="00743695" w:rsidRPr="00D96388">
        <w:rPr>
          <w:bCs/>
          <w:iCs/>
          <w:szCs w:val="18"/>
          <w:lang w:val="en-US"/>
        </w:rPr>
        <w:t xml:space="preserve"> </w:t>
      </w:r>
      <w:r w:rsidRPr="00D96388">
        <w:rPr>
          <w:bCs/>
          <w:iCs/>
          <w:szCs w:val="18"/>
          <w:lang w:val="en-US"/>
        </w:rPr>
        <w:t xml:space="preserve">Smart Control App, the HD 458BT can be tailored to offer a truly personal experience. Its intuitive equalizer makes it effortless to enjoy more bass or select the perfect balance for one’s choice of music or entertainment. The Smart Control App also features a podcast mode to increase the intelligibility of podcasts, audio books and other speech content. The app further enhances ease of use with fast access to battery status, a Quick Guide for further tips, and fuss-free firmware updates. </w:t>
      </w:r>
    </w:p>
    <w:p w14:paraId="7032562E" w14:textId="6589F356" w:rsidR="00FF0513" w:rsidRDefault="00685E46" w:rsidP="006108B6">
      <w:pPr>
        <w:rPr>
          <w:b/>
          <w:lang w:val="en-US"/>
        </w:rPr>
      </w:pPr>
      <w:r>
        <w:rPr>
          <w:noProof/>
          <w:lang w:val="de-DE" w:eastAsia="de-DE"/>
        </w:rPr>
        <w:drawing>
          <wp:anchor distT="0" distB="0" distL="114300" distR="114300" simplePos="0" relativeHeight="251661312" behindDoc="1" locked="0" layoutInCell="1" allowOverlap="1" wp14:anchorId="14F65E1C" wp14:editId="61956E33">
            <wp:simplePos x="0" y="0"/>
            <wp:positionH relativeFrom="margin">
              <wp:posOffset>34925</wp:posOffset>
            </wp:positionH>
            <wp:positionV relativeFrom="margin">
              <wp:posOffset>1819275</wp:posOffset>
            </wp:positionV>
            <wp:extent cx="3388136" cy="2259894"/>
            <wp:effectExtent l="0" t="0" r="3175" b="7620"/>
            <wp:wrapTight wrapText="bothSides">
              <wp:wrapPolygon edited="0">
                <wp:start x="0" y="0"/>
                <wp:lineTo x="0" y="21491"/>
                <wp:lineTo x="21499" y="21491"/>
                <wp:lineTo x="21499" y="0"/>
                <wp:lineTo x="0" y="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 name="Unbenannt-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88136" cy="2259894"/>
                    </a:xfrm>
                    <a:prstGeom prst="rect">
                      <a:avLst/>
                    </a:prstGeom>
                  </pic:spPr>
                </pic:pic>
              </a:graphicData>
            </a:graphic>
          </wp:anchor>
        </w:drawing>
      </w:r>
    </w:p>
    <w:p w14:paraId="0A40F9A1" w14:textId="79B54FB4" w:rsidR="00685E46" w:rsidRDefault="00685E46" w:rsidP="006108B6">
      <w:pPr>
        <w:rPr>
          <w:b/>
          <w:lang w:val="en-US"/>
        </w:rPr>
      </w:pPr>
    </w:p>
    <w:p w14:paraId="3BBFB1C3" w14:textId="216CC9E4" w:rsidR="00685E46" w:rsidRDefault="00685E46" w:rsidP="006108B6">
      <w:pPr>
        <w:rPr>
          <w:b/>
          <w:lang w:val="en-US"/>
        </w:rPr>
      </w:pPr>
    </w:p>
    <w:p w14:paraId="3821D2AD" w14:textId="2FA94D8A" w:rsidR="00685E46" w:rsidRDefault="00685E46" w:rsidP="006108B6">
      <w:pPr>
        <w:rPr>
          <w:b/>
          <w:lang w:val="en-US"/>
        </w:rPr>
      </w:pPr>
    </w:p>
    <w:p w14:paraId="29F005CF" w14:textId="77777777" w:rsidR="00C976E9" w:rsidRDefault="00C976E9" w:rsidP="00FF0513">
      <w:pPr>
        <w:rPr>
          <w:b/>
          <w:bCs/>
          <w:iCs/>
          <w:szCs w:val="18"/>
          <w:lang w:val="en-US"/>
        </w:rPr>
      </w:pPr>
    </w:p>
    <w:p w14:paraId="585FEB43" w14:textId="77777777" w:rsidR="00C976E9" w:rsidRDefault="00C976E9" w:rsidP="00FF0513">
      <w:pPr>
        <w:rPr>
          <w:b/>
          <w:bCs/>
          <w:iCs/>
          <w:szCs w:val="18"/>
          <w:lang w:val="en-US"/>
        </w:rPr>
      </w:pPr>
    </w:p>
    <w:p w14:paraId="628C3C0D" w14:textId="77777777" w:rsidR="00C976E9" w:rsidRDefault="00C976E9" w:rsidP="00FF0513">
      <w:pPr>
        <w:rPr>
          <w:b/>
          <w:bCs/>
          <w:iCs/>
          <w:szCs w:val="18"/>
          <w:lang w:val="en-US"/>
        </w:rPr>
      </w:pPr>
    </w:p>
    <w:p w14:paraId="519B76AB" w14:textId="77777777" w:rsidR="00C976E9" w:rsidRDefault="00C976E9" w:rsidP="00FF0513">
      <w:pPr>
        <w:rPr>
          <w:b/>
          <w:bCs/>
          <w:iCs/>
          <w:szCs w:val="18"/>
          <w:lang w:val="en-US"/>
        </w:rPr>
      </w:pPr>
    </w:p>
    <w:p w14:paraId="6F3BB200" w14:textId="62C21283" w:rsidR="00C976E9" w:rsidRPr="00C976E9" w:rsidRDefault="00C976E9" w:rsidP="00C976E9">
      <w:pPr>
        <w:spacing w:line="240" w:lineRule="auto"/>
        <w:rPr>
          <w:b/>
          <w:bCs/>
          <w:iCs/>
          <w:sz w:val="15"/>
          <w:szCs w:val="15"/>
          <w:lang w:val="en-US"/>
        </w:rPr>
      </w:pPr>
      <w:r w:rsidRPr="00C976E9">
        <w:rPr>
          <w:sz w:val="15"/>
          <w:szCs w:val="15"/>
        </w:rPr>
        <w:t xml:space="preserve">Using the Sennheiser Smart Control App, </w:t>
      </w:r>
      <w:r w:rsidRPr="00C976E9">
        <w:rPr>
          <w:bCs/>
          <w:iCs/>
          <w:sz w:val="15"/>
          <w:szCs w:val="15"/>
          <w:lang w:val="en-US"/>
        </w:rPr>
        <w:t xml:space="preserve">the </w:t>
      </w:r>
      <w:r w:rsidR="00685E46">
        <w:rPr>
          <w:bCs/>
          <w:iCs/>
          <w:sz w:val="15"/>
          <w:szCs w:val="15"/>
          <w:lang w:val="en-US"/>
        </w:rPr>
        <w:t>H</w:t>
      </w:r>
      <w:r w:rsidRPr="00C976E9">
        <w:rPr>
          <w:bCs/>
          <w:iCs/>
          <w:sz w:val="15"/>
          <w:szCs w:val="15"/>
          <w:lang w:val="en-US"/>
        </w:rPr>
        <w:t>D 458BT can be tailored to offer a truly personal listening experience</w:t>
      </w:r>
      <w:r w:rsidRPr="00C976E9">
        <w:rPr>
          <w:sz w:val="15"/>
          <w:szCs w:val="15"/>
        </w:rPr>
        <w:t xml:space="preserve">  </w:t>
      </w:r>
    </w:p>
    <w:p w14:paraId="2E1F209D" w14:textId="77777777" w:rsidR="00C976E9" w:rsidRDefault="00C976E9" w:rsidP="00FF0513">
      <w:pPr>
        <w:rPr>
          <w:b/>
          <w:bCs/>
          <w:iCs/>
          <w:szCs w:val="18"/>
          <w:lang w:val="en-US"/>
        </w:rPr>
      </w:pPr>
    </w:p>
    <w:p w14:paraId="7BA6A26D" w14:textId="77777777" w:rsidR="00C976E9" w:rsidRDefault="00C976E9" w:rsidP="00FF0513">
      <w:pPr>
        <w:rPr>
          <w:b/>
          <w:bCs/>
          <w:iCs/>
          <w:szCs w:val="18"/>
          <w:lang w:val="en-US"/>
        </w:rPr>
      </w:pPr>
    </w:p>
    <w:p w14:paraId="56211C52" w14:textId="1E8F546D" w:rsidR="00FF0513" w:rsidRPr="00D96388" w:rsidRDefault="00FF0513" w:rsidP="00FF0513">
      <w:pPr>
        <w:rPr>
          <w:bCs/>
          <w:iCs/>
          <w:szCs w:val="18"/>
          <w:lang w:val="en-US"/>
        </w:rPr>
      </w:pPr>
      <w:r w:rsidRPr="00D96388">
        <w:rPr>
          <w:b/>
          <w:bCs/>
          <w:iCs/>
          <w:szCs w:val="18"/>
          <w:lang w:val="en-US"/>
        </w:rPr>
        <w:t>Perfect at home</w:t>
      </w:r>
      <w:r w:rsidR="004F35A7">
        <w:rPr>
          <w:b/>
          <w:bCs/>
          <w:iCs/>
          <w:szCs w:val="18"/>
          <w:lang w:val="en-US"/>
        </w:rPr>
        <w:t xml:space="preserve">, perfect on the </w:t>
      </w:r>
      <w:r w:rsidR="00737252">
        <w:rPr>
          <w:b/>
          <w:bCs/>
          <w:iCs/>
          <w:szCs w:val="18"/>
          <w:lang w:val="en-US"/>
        </w:rPr>
        <w:t>move</w:t>
      </w:r>
    </w:p>
    <w:p w14:paraId="4F484822" w14:textId="1E8452D5" w:rsidR="00FF0513" w:rsidRDefault="00FF0513" w:rsidP="00FF0513">
      <w:pPr>
        <w:rPr>
          <w:bCs/>
          <w:iCs/>
          <w:szCs w:val="18"/>
          <w:lang w:val="en-US"/>
        </w:rPr>
      </w:pPr>
      <w:r w:rsidRPr="00D96388">
        <w:rPr>
          <w:bCs/>
          <w:iCs/>
          <w:szCs w:val="18"/>
          <w:lang w:val="en-US"/>
        </w:rPr>
        <w:t>With a superb 30-hour battery life, fast USB-C charging and compact folding design, the HD 458BT is a perfect companion</w:t>
      </w:r>
      <w:r w:rsidR="004F35A7">
        <w:rPr>
          <w:bCs/>
          <w:iCs/>
          <w:szCs w:val="18"/>
          <w:lang w:val="en-US"/>
        </w:rPr>
        <w:t xml:space="preserve"> </w:t>
      </w:r>
      <w:r w:rsidR="00737252">
        <w:rPr>
          <w:bCs/>
          <w:iCs/>
          <w:szCs w:val="18"/>
          <w:lang w:val="en-US"/>
        </w:rPr>
        <w:t>for everyday life</w:t>
      </w:r>
      <w:r w:rsidRPr="00D96388">
        <w:rPr>
          <w:bCs/>
          <w:iCs/>
          <w:szCs w:val="18"/>
          <w:lang w:val="en-US"/>
        </w:rPr>
        <w:t xml:space="preserve">. </w:t>
      </w:r>
      <w:r w:rsidR="00737252">
        <w:rPr>
          <w:bCs/>
          <w:iCs/>
          <w:szCs w:val="18"/>
          <w:lang w:val="en-US"/>
        </w:rPr>
        <w:t>The headphones have</w:t>
      </w:r>
      <w:r w:rsidRPr="00D96388">
        <w:rPr>
          <w:bCs/>
          <w:iCs/>
          <w:szCs w:val="18"/>
          <w:lang w:val="en-US"/>
        </w:rPr>
        <w:t xml:space="preserve"> been </w:t>
      </w:r>
      <w:r w:rsidR="00737252">
        <w:rPr>
          <w:bCs/>
          <w:iCs/>
          <w:szCs w:val="18"/>
          <w:lang w:val="en-US"/>
        </w:rPr>
        <w:t>made</w:t>
      </w:r>
      <w:r w:rsidR="00737252" w:rsidRPr="00D96388">
        <w:rPr>
          <w:bCs/>
          <w:iCs/>
          <w:szCs w:val="18"/>
          <w:lang w:val="en-US"/>
        </w:rPr>
        <w:t xml:space="preserve"> </w:t>
      </w:r>
      <w:r w:rsidRPr="00D96388">
        <w:rPr>
          <w:bCs/>
          <w:iCs/>
          <w:szCs w:val="18"/>
          <w:lang w:val="en-US"/>
        </w:rPr>
        <w:t xml:space="preserve">with Sennheiser’s </w:t>
      </w:r>
      <w:r w:rsidR="00D13A87">
        <w:rPr>
          <w:bCs/>
          <w:iCs/>
          <w:szCs w:val="18"/>
          <w:lang w:val="en-US"/>
        </w:rPr>
        <w:t>characteristically</w:t>
      </w:r>
      <w:r w:rsidRPr="00D96388">
        <w:rPr>
          <w:bCs/>
          <w:iCs/>
          <w:szCs w:val="18"/>
          <w:lang w:val="en-US"/>
        </w:rPr>
        <w:t xml:space="preserve"> high-quality materials and build </w:t>
      </w:r>
      <w:r w:rsidR="00737252">
        <w:rPr>
          <w:bCs/>
          <w:iCs/>
          <w:szCs w:val="18"/>
          <w:lang w:val="en-US"/>
        </w:rPr>
        <w:t xml:space="preserve">quality </w:t>
      </w:r>
      <w:r w:rsidRPr="00D96388">
        <w:rPr>
          <w:bCs/>
          <w:iCs/>
          <w:szCs w:val="18"/>
          <w:lang w:val="en-US"/>
        </w:rPr>
        <w:t>for take-anywhere toughness and true ergonomic comfort. Whether at home or on the move, the new headset keeps the wearer connected, thanks to Bluetooth 5.0 support and a dedicated Voice Assistant button for at</w:t>
      </w:r>
      <w:r w:rsidR="00737252">
        <w:rPr>
          <w:bCs/>
          <w:iCs/>
          <w:szCs w:val="18"/>
          <w:lang w:val="en-US"/>
        </w:rPr>
        <w:t>-</w:t>
      </w:r>
      <w:r w:rsidRPr="00D96388">
        <w:rPr>
          <w:bCs/>
          <w:iCs/>
          <w:szCs w:val="18"/>
          <w:lang w:val="en-US"/>
        </w:rPr>
        <w:t>a</w:t>
      </w:r>
      <w:r w:rsidR="00737252">
        <w:rPr>
          <w:bCs/>
          <w:iCs/>
          <w:szCs w:val="18"/>
          <w:lang w:val="en-US"/>
        </w:rPr>
        <w:t>-</w:t>
      </w:r>
      <w:r w:rsidRPr="00D96388">
        <w:rPr>
          <w:bCs/>
          <w:iCs/>
          <w:szCs w:val="18"/>
          <w:lang w:val="en-US"/>
        </w:rPr>
        <w:t xml:space="preserve">touch voice interaction with Siri or Google Assistant. </w:t>
      </w:r>
      <w:r>
        <w:rPr>
          <w:bCs/>
          <w:iCs/>
          <w:szCs w:val="18"/>
          <w:lang w:val="en-US"/>
        </w:rPr>
        <w:t>With the physical buttons on the earcups it is intuitive to c</w:t>
      </w:r>
      <w:r w:rsidRPr="00D96388">
        <w:rPr>
          <w:bCs/>
          <w:iCs/>
          <w:szCs w:val="18"/>
          <w:lang w:val="en-US"/>
        </w:rPr>
        <w:t xml:space="preserve">ontrol </w:t>
      </w:r>
      <w:r>
        <w:rPr>
          <w:bCs/>
          <w:iCs/>
          <w:szCs w:val="18"/>
          <w:lang w:val="en-US"/>
        </w:rPr>
        <w:t>music and calls.</w:t>
      </w:r>
    </w:p>
    <w:p w14:paraId="1643C66A" w14:textId="77777777" w:rsidR="00FF0513" w:rsidRPr="00D96388" w:rsidRDefault="00FF0513" w:rsidP="00FF0513">
      <w:pPr>
        <w:rPr>
          <w:bCs/>
          <w:iCs/>
          <w:szCs w:val="18"/>
          <w:lang w:val="en-US"/>
        </w:rPr>
      </w:pPr>
    </w:p>
    <w:p w14:paraId="411F8F86" w14:textId="77777777" w:rsidR="00FF0513" w:rsidRDefault="00FF0513" w:rsidP="00FF0513">
      <w:pPr>
        <w:rPr>
          <w:bCs/>
          <w:iCs/>
          <w:szCs w:val="18"/>
          <w:lang w:val="en-US"/>
        </w:rPr>
      </w:pPr>
      <w:r w:rsidRPr="00D96388">
        <w:rPr>
          <w:bCs/>
          <w:iCs/>
          <w:szCs w:val="18"/>
          <w:lang w:val="en-US"/>
        </w:rPr>
        <w:t xml:space="preserve">The HD 458BT can also be used in wired mode and comes supplied with an additional audio cable. A carry case is provided for convenient storage. </w:t>
      </w:r>
    </w:p>
    <w:p w14:paraId="72D1D84D" w14:textId="77777777" w:rsidR="00FF0513" w:rsidRPr="00185EDD" w:rsidRDefault="00FF0513" w:rsidP="00FF0513">
      <w:pPr>
        <w:rPr>
          <w:bCs/>
          <w:iCs/>
          <w:szCs w:val="18"/>
          <w:lang w:val="en-US"/>
        </w:rPr>
      </w:pPr>
    </w:p>
    <w:p w14:paraId="7763ECE4" w14:textId="03FEC7FE" w:rsidR="00FF0513" w:rsidRDefault="00EB5607" w:rsidP="00FF0513">
      <w:pPr>
        <w:rPr>
          <w:bCs/>
          <w:iCs/>
          <w:szCs w:val="18"/>
          <w:lang w:val="en-US"/>
        </w:rPr>
      </w:pPr>
      <w:r>
        <w:rPr>
          <w:bCs/>
          <w:iCs/>
          <w:szCs w:val="18"/>
          <w:lang w:val="en-US"/>
        </w:rPr>
        <w:t>Available from the end of May, t</w:t>
      </w:r>
      <w:r w:rsidR="00FF0513" w:rsidRPr="00185EDD">
        <w:rPr>
          <w:bCs/>
          <w:iCs/>
          <w:szCs w:val="18"/>
          <w:lang w:val="en-US"/>
        </w:rPr>
        <w:t xml:space="preserve">he new </w:t>
      </w:r>
      <w:r w:rsidR="00FF0513">
        <w:rPr>
          <w:bCs/>
          <w:iCs/>
          <w:szCs w:val="18"/>
          <w:lang w:val="en-US"/>
        </w:rPr>
        <w:t>HD 458BT</w:t>
      </w:r>
      <w:r w:rsidR="00490478">
        <w:rPr>
          <w:bCs/>
          <w:iCs/>
          <w:szCs w:val="18"/>
          <w:lang w:val="en-US"/>
        </w:rPr>
        <w:t xml:space="preserve"> </w:t>
      </w:r>
      <w:r w:rsidR="00FF0513">
        <w:rPr>
          <w:bCs/>
          <w:iCs/>
          <w:szCs w:val="18"/>
          <w:lang w:val="en-US"/>
        </w:rPr>
        <w:t xml:space="preserve">is </w:t>
      </w:r>
      <w:r w:rsidR="001256E2">
        <w:rPr>
          <w:bCs/>
          <w:iCs/>
          <w:szCs w:val="18"/>
          <w:lang w:val="en-US"/>
        </w:rPr>
        <w:t>exclusive to select dealers in the APAC region</w:t>
      </w:r>
      <w:bookmarkStart w:id="0" w:name="_GoBack"/>
      <w:bookmarkEnd w:id="0"/>
      <w:r w:rsidR="00FF0513" w:rsidRPr="00C976E9">
        <w:rPr>
          <w:bCs/>
          <w:iCs/>
          <w:szCs w:val="18"/>
          <w:lang w:val="en-US"/>
        </w:rPr>
        <w:t>.</w:t>
      </w:r>
    </w:p>
    <w:p w14:paraId="7E76AF91" w14:textId="77777777" w:rsidR="00685E46" w:rsidRPr="00185EDD" w:rsidRDefault="00685E46" w:rsidP="00FF0513">
      <w:pPr>
        <w:rPr>
          <w:bCs/>
          <w:iCs/>
          <w:szCs w:val="18"/>
          <w:lang w:val="en-US"/>
        </w:rPr>
      </w:pPr>
    </w:p>
    <w:p w14:paraId="1A62DB8F" w14:textId="77777777" w:rsidR="00685E46" w:rsidRDefault="00685E46">
      <w:pPr>
        <w:spacing w:after="200" w:line="276" w:lineRule="auto"/>
        <w:rPr>
          <w:b/>
          <w:bCs/>
          <w:lang w:val="en-US"/>
        </w:rPr>
      </w:pPr>
      <w:bookmarkStart w:id="1" w:name="_Hlk515635723"/>
      <w:r>
        <w:br w:type="page"/>
      </w:r>
    </w:p>
    <w:p w14:paraId="798BBEA7" w14:textId="2A3A51DA" w:rsidR="00810BAE" w:rsidRPr="00F43C9F" w:rsidRDefault="00F43C9F" w:rsidP="00F43C9F">
      <w:pPr>
        <w:pStyle w:val="About"/>
      </w:pPr>
      <w:r>
        <w:lastRenderedPageBreak/>
        <w:t>A</w:t>
      </w:r>
      <w:r w:rsidR="00810BAE" w:rsidRPr="00F43C9F">
        <w:t>bout Sennheiser</w:t>
      </w:r>
    </w:p>
    <w:p w14:paraId="763EEB1E" w14:textId="091E26BA" w:rsidR="00C976E9" w:rsidRDefault="00810BAE" w:rsidP="00C976E9">
      <w:pPr>
        <w:spacing w:line="240" w:lineRule="auto"/>
        <w:rPr>
          <w:color w:val="0095D5" w:themeColor="accent1"/>
          <w:szCs w:val="18"/>
          <w:lang w:val="en-US"/>
        </w:rPr>
      </w:pPr>
      <w:r>
        <w:rPr>
          <w:lang w:val="en-US"/>
        </w:rPr>
        <w:t xml:space="preserve">Founded in 1945, Sennheiser </w:t>
      </w:r>
      <w:r w:rsidRPr="00774BD2">
        <w:rPr>
          <w:lang w:val="en-US"/>
        </w:rPr>
        <w:t>is celebrating its 75th anniversary this year.</w:t>
      </w:r>
      <w:r>
        <w:rPr>
          <w:lang w:val="en-US"/>
        </w:rPr>
        <w:t xml:space="preserve"> </w:t>
      </w:r>
      <w:r w:rsidRPr="00F54F56">
        <w:rPr>
          <w:lang w:val="en-US"/>
        </w:rPr>
        <w:t>Shaping the future of audio and creating unique sound experiences for customers – this aim unites Sennheiser employees and partners worldwide.</w:t>
      </w:r>
      <w:r>
        <w:rPr>
          <w:lang w:val="en-US"/>
        </w:rPr>
        <w:t xml:space="preserve"> </w:t>
      </w:r>
      <w:r w:rsidRPr="00774BD2">
        <w:rPr>
          <w:lang w:val="en-US"/>
        </w:rPr>
        <w:t xml:space="preserve">The independent family company, which </w:t>
      </w:r>
      <w:r>
        <w:rPr>
          <w:lang w:val="en-US"/>
        </w:rPr>
        <w:t>is</w:t>
      </w:r>
      <w:r w:rsidRPr="00774BD2">
        <w:rPr>
          <w:lang w:val="en-US"/>
        </w:rPr>
        <w:t xml:space="preserve"> managed in the third generation by Dr. Andreas Sennheiser and Daniel Sennheiser, is today one of the </w:t>
      </w:r>
      <w:r>
        <w:rPr>
          <w:lang w:val="en-US"/>
        </w:rPr>
        <w:t xml:space="preserve">world’s </w:t>
      </w:r>
      <w:r w:rsidRPr="00774BD2">
        <w:rPr>
          <w:lang w:val="en-US"/>
        </w:rPr>
        <w:t xml:space="preserve">leading manufacturers of headphones, </w:t>
      </w:r>
      <w:r>
        <w:rPr>
          <w:lang w:val="en-US"/>
        </w:rPr>
        <w:t>loud</w:t>
      </w:r>
      <w:r w:rsidRPr="00774BD2">
        <w:rPr>
          <w:lang w:val="en-US"/>
        </w:rPr>
        <w:t xml:space="preserve">speakers, microphones and wireless transmission </w:t>
      </w:r>
      <w:r>
        <w:rPr>
          <w:lang w:val="en-US"/>
        </w:rPr>
        <w:t>systems</w:t>
      </w:r>
      <w:r w:rsidRPr="00774BD2">
        <w:rPr>
          <w:lang w:val="en-US"/>
        </w:rPr>
        <w:t>.</w:t>
      </w:r>
      <w:r w:rsidRPr="00F54F56">
        <w:rPr>
          <w:lang w:val="en-US"/>
        </w:rPr>
        <w:t xml:space="preserve"> In 201</w:t>
      </w:r>
      <w:r>
        <w:rPr>
          <w:lang w:val="en-US"/>
        </w:rPr>
        <w:t>8</w:t>
      </w:r>
      <w:r w:rsidRPr="00F54F56">
        <w:rPr>
          <w:lang w:val="en-US"/>
        </w:rPr>
        <w:t xml:space="preserve">, the Sennheiser Group </w:t>
      </w:r>
      <w:r>
        <w:rPr>
          <w:lang w:val="en-US"/>
        </w:rPr>
        <w:t>generated turnover</w:t>
      </w:r>
      <w:r w:rsidRPr="00F54F56">
        <w:rPr>
          <w:lang w:val="en-US"/>
        </w:rPr>
        <w:t xml:space="preserve"> totaling </w:t>
      </w:r>
      <w:r w:rsidRPr="00F54F56">
        <w:rPr>
          <w:rFonts w:eastAsia="PMingLiU" w:cs="Arial"/>
          <w:szCs w:val="18"/>
          <w:lang w:val="en-US" w:eastAsia="zh-TW"/>
        </w:rPr>
        <w:t>€</w:t>
      </w:r>
      <w:r>
        <w:rPr>
          <w:lang w:val="en-US"/>
        </w:rPr>
        <w:t>710.7</w:t>
      </w:r>
      <w:r w:rsidRPr="00F54F56">
        <w:rPr>
          <w:lang w:val="en-US"/>
        </w:rPr>
        <w:t xml:space="preserve"> million.</w:t>
      </w:r>
      <w:r>
        <w:rPr>
          <w:lang w:val="en-US"/>
        </w:rPr>
        <w:t xml:space="preserve"> </w:t>
      </w:r>
      <w:hyperlink r:id="rId9" w:history="1">
        <w:r w:rsidR="00C976E9" w:rsidRPr="000E4B11">
          <w:rPr>
            <w:rStyle w:val="Hyperlink"/>
            <w:szCs w:val="18"/>
            <w:lang w:val="en-US"/>
          </w:rPr>
          <w:t>www.sennheiser.com</w:t>
        </w:r>
      </w:hyperlink>
      <w:bookmarkEnd w:id="1"/>
    </w:p>
    <w:p w14:paraId="64C06876" w14:textId="77777777" w:rsidR="00C976E9" w:rsidRDefault="00C976E9" w:rsidP="00C976E9">
      <w:pPr>
        <w:spacing w:line="240" w:lineRule="auto"/>
        <w:rPr>
          <w:color w:val="0095D5" w:themeColor="accent1"/>
          <w:szCs w:val="18"/>
          <w:lang w:val="en-US"/>
        </w:rPr>
      </w:pPr>
    </w:p>
    <w:p w14:paraId="149CE952" w14:textId="77777777" w:rsidR="00C976E9" w:rsidRDefault="00C976E9" w:rsidP="00C976E9">
      <w:pPr>
        <w:spacing w:line="240" w:lineRule="auto"/>
        <w:rPr>
          <w:color w:val="0095D5" w:themeColor="accent1"/>
          <w:szCs w:val="18"/>
          <w:lang w:val="en-US"/>
        </w:rPr>
      </w:pPr>
    </w:p>
    <w:p w14:paraId="62AFB765" w14:textId="77777777" w:rsidR="00C976E9" w:rsidRPr="00C976E9" w:rsidRDefault="00C976E9" w:rsidP="00C976E9">
      <w:pPr>
        <w:pStyle w:val="Contact"/>
        <w:rPr>
          <w:b/>
          <w:szCs w:val="15"/>
          <w:lang w:val="en-US"/>
        </w:rPr>
      </w:pPr>
      <w:r w:rsidRPr="00C976E9">
        <w:rPr>
          <w:b/>
          <w:szCs w:val="15"/>
          <w:lang w:val="en-US"/>
        </w:rPr>
        <w:t>Global Contact</w:t>
      </w:r>
      <w:r w:rsidRPr="00C976E9">
        <w:rPr>
          <w:b/>
          <w:szCs w:val="15"/>
          <w:lang w:val="en-US"/>
        </w:rPr>
        <w:tab/>
      </w:r>
    </w:p>
    <w:p w14:paraId="0A1B77E9" w14:textId="77777777" w:rsidR="00C976E9" w:rsidRPr="00C976E9" w:rsidRDefault="00C976E9" w:rsidP="00C976E9">
      <w:pPr>
        <w:pStyle w:val="Contact"/>
        <w:rPr>
          <w:szCs w:val="15"/>
          <w:lang w:val="en-US"/>
        </w:rPr>
      </w:pPr>
    </w:p>
    <w:p w14:paraId="5AD3CD6E" w14:textId="77777777" w:rsidR="00C976E9" w:rsidRPr="00C976E9" w:rsidRDefault="00C976E9" w:rsidP="00C976E9">
      <w:pPr>
        <w:pStyle w:val="Contact"/>
        <w:rPr>
          <w:color w:val="0095D5" w:themeColor="accent1"/>
          <w:szCs w:val="15"/>
        </w:rPr>
      </w:pPr>
      <w:r w:rsidRPr="00C976E9">
        <w:rPr>
          <w:color w:val="0095D5" w:themeColor="accent1"/>
          <w:szCs w:val="15"/>
        </w:rPr>
        <w:t>Jacqueline Gusmag</w:t>
      </w:r>
    </w:p>
    <w:p w14:paraId="0A7CE01D" w14:textId="77777777" w:rsidR="00C976E9" w:rsidRPr="00C976E9" w:rsidRDefault="00C976E9" w:rsidP="00C976E9">
      <w:pPr>
        <w:pStyle w:val="Contact"/>
        <w:rPr>
          <w:szCs w:val="15"/>
        </w:rPr>
      </w:pPr>
      <w:r w:rsidRPr="00C976E9">
        <w:rPr>
          <w:szCs w:val="15"/>
        </w:rPr>
        <w:t>Communications Manager Consumer</w:t>
      </w:r>
    </w:p>
    <w:p w14:paraId="73AE6244" w14:textId="77777777" w:rsidR="00C976E9" w:rsidRPr="00C976E9" w:rsidRDefault="00EB5607" w:rsidP="00C976E9">
      <w:pPr>
        <w:pStyle w:val="Contact"/>
        <w:rPr>
          <w:bCs/>
          <w:iCs/>
          <w:szCs w:val="15"/>
        </w:rPr>
      </w:pPr>
      <w:hyperlink r:id="rId10" w:history="1">
        <w:r w:rsidR="00C976E9" w:rsidRPr="00C976E9">
          <w:rPr>
            <w:rStyle w:val="Hyperlink"/>
            <w:bCs/>
            <w:iCs/>
            <w:szCs w:val="15"/>
            <w:lang w:val="en-US"/>
          </w:rPr>
          <w:t>jacqueline.gusmag@sennheiser.com</w:t>
        </w:r>
      </w:hyperlink>
    </w:p>
    <w:p w14:paraId="769BF2E1" w14:textId="2022A707" w:rsidR="00C24DAB" w:rsidRPr="00C976E9" w:rsidRDefault="00C976E9" w:rsidP="00C976E9">
      <w:pPr>
        <w:spacing w:line="240" w:lineRule="auto"/>
        <w:rPr>
          <w:sz w:val="15"/>
          <w:szCs w:val="15"/>
          <w:lang w:val="en-US"/>
        </w:rPr>
      </w:pPr>
      <w:r w:rsidRPr="00C976E9">
        <w:rPr>
          <w:sz w:val="15"/>
          <w:szCs w:val="15"/>
          <w:lang w:val="en-US"/>
        </w:rPr>
        <w:t xml:space="preserve">T </w:t>
      </w:r>
      <w:r w:rsidRPr="00C976E9">
        <w:rPr>
          <w:bCs/>
          <w:iCs/>
          <w:sz w:val="15"/>
          <w:szCs w:val="15"/>
          <w:lang w:val="en-US"/>
        </w:rPr>
        <w:t>+49 (0)5130 600-1540</w:t>
      </w:r>
    </w:p>
    <w:sectPr w:rsidR="00C24DAB" w:rsidRPr="00C976E9" w:rsidSect="009031C7">
      <w:headerReference w:type="default" r:id="rId11"/>
      <w:headerReference w:type="first" r:id="rId12"/>
      <w:footerReference w:type="first" r:id="rId13"/>
      <w:pgSz w:w="11906" w:h="16838" w:code="9"/>
      <w:pgMar w:top="2754" w:right="2608" w:bottom="1418" w:left="1418" w:header="629" w:footer="134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25863E" w14:textId="77777777" w:rsidR="00A37236" w:rsidRDefault="00A37236" w:rsidP="00CA1EB9">
      <w:pPr>
        <w:spacing w:line="240" w:lineRule="auto"/>
      </w:pPr>
      <w:r>
        <w:separator/>
      </w:r>
    </w:p>
  </w:endnote>
  <w:endnote w:type="continuationSeparator" w:id="0">
    <w:p w14:paraId="22C03B0D" w14:textId="77777777" w:rsidR="00A37236" w:rsidRDefault="00A37236" w:rsidP="00CA1E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ennheiser Office">
    <w:panose1 w:val="020B0504020101010102"/>
    <w:charset w:val="00"/>
    <w:family w:val="swiss"/>
    <w:pitch w:val="variable"/>
    <w:sig w:usb0="A00000AF" w:usb1="500020DB" w:usb2="00000000" w:usb3="00000000" w:csb0="00000093" w:csb1="00000000"/>
    <w:embedRegular r:id="rId1" w:fontKey="{CD04EE27-B2BB-4941-86BF-594EE2507E3F}"/>
    <w:embedBold r:id="rId2" w:fontKey="{7FAABD31-B625-40F3-BE2F-6ACF02A70E5A}"/>
    <w:embedBoldItalic r:id="rId3" w:fontKey="{5584613C-97E7-4D80-9411-7F1D62E30A6B}"/>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embedRegular r:id="rId4" w:fontKey="{5C974173-B86A-4899-8A9A-4185BC1FF954}"/>
  </w:font>
  <w:font w:name="SennheiserOffice-Regular">
    <w:panose1 w:val="020B0504020101010102"/>
    <w:charset w:val="00"/>
    <w:family w:val="swiss"/>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224717" w14:textId="77777777" w:rsidR="00EB6084" w:rsidRDefault="00922ACD" w:rsidP="009031C7">
    <w:pPr>
      <w:pStyle w:val="Fuzeile"/>
      <w:tabs>
        <w:tab w:val="left" w:pos="3068"/>
      </w:tabs>
    </w:pPr>
    <w:r>
      <w:rPr>
        <w:noProof/>
        <w:lang w:eastAsia="de-DE"/>
      </w:rPr>
      <w:drawing>
        <wp:anchor distT="0" distB="0" distL="114300" distR="114300" simplePos="0" relativeHeight="251667455" behindDoc="1" locked="0" layoutInCell="1" allowOverlap="1" wp14:anchorId="793B5C29" wp14:editId="754B9597">
          <wp:simplePos x="0" y="0"/>
          <wp:positionH relativeFrom="column">
            <wp:posOffset>4674358</wp:posOffset>
          </wp:positionH>
          <wp:positionV relativeFrom="paragraph">
            <wp:posOffset>13051</wp:posOffset>
          </wp:positionV>
          <wp:extent cx="1603375" cy="916940"/>
          <wp:effectExtent l="0" t="0" r="0" b="0"/>
          <wp:wrapTight wrapText="bothSides">
            <wp:wrapPolygon edited="0">
              <wp:start x="2823" y="4936"/>
              <wp:lineTo x="3593" y="13463"/>
              <wp:lineTo x="5646" y="15258"/>
              <wp:lineTo x="5903" y="16155"/>
              <wp:lineTo x="8982" y="16155"/>
              <wp:lineTo x="9495" y="13014"/>
              <wp:lineTo x="18478" y="10321"/>
              <wp:lineTo x="18221" y="6731"/>
              <wp:lineTo x="6672" y="4936"/>
              <wp:lineTo x="2823" y="4936"/>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ennheiser_75_Years_wide_blue_RGB.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603375" cy="916940"/>
                  </a:xfrm>
                  <a:prstGeom prst="rect">
                    <a:avLst/>
                  </a:prstGeom>
                </pic:spPr>
              </pic:pic>
            </a:graphicData>
          </a:graphic>
          <wp14:sizeRelH relativeFrom="margin">
            <wp14:pctWidth>0</wp14:pctWidth>
          </wp14:sizeRelH>
          <wp14:sizeRelV relativeFrom="margin">
            <wp14:pctHeight>0</wp14:pctHeight>
          </wp14:sizeRelV>
        </wp:anchor>
      </w:drawing>
    </w:r>
    <w:r w:rsidR="00EB6084">
      <w:rPr>
        <w:noProof/>
        <w:lang w:val="de-DE" w:eastAsia="de-DE"/>
      </w:rPr>
      <w:drawing>
        <wp:anchor distT="0" distB="0" distL="114300" distR="114300" simplePos="0" relativeHeight="251673600" behindDoc="0" locked="1" layoutInCell="1" allowOverlap="1" wp14:anchorId="6FB6B611" wp14:editId="4F739FE3">
          <wp:simplePos x="0" y="0"/>
          <wp:positionH relativeFrom="page">
            <wp:posOffset>900430</wp:posOffset>
          </wp:positionH>
          <wp:positionV relativeFrom="page">
            <wp:posOffset>10153015</wp:posOffset>
          </wp:positionV>
          <wp:extent cx="1026000" cy="108000"/>
          <wp:effectExtent l="0" t="0" r="3175" b="6350"/>
          <wp:wrapNone/>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_Logoschrift_black.emf"/>
                  <pic:cNvPicPr/>
                </pic:nvPicPr>
                <pic:blipFill>
                  <a:blip r:embed="rId3">
                    <a:extLst>
                      <a:ext uri="{28A0092B-C50C-407E-A947-70E740481C1C}">
                        <a14:useLocalDpi xmlns:a14="http://schemas.microsoft.com/office/drawing/2010/main" val="0"/>
                      </a:ext>
                    </a:extLst>
                  </a:blip>
                  <a:stretch>
                    <a:fillRect/>
                  </a:stretch>
                </pic:blipFill>
                <pic:spPr>
                  <a:xfrm>
                    <a:off x="0" y="0"/>
                    <a:ext cx="1026000" cy="108000"/>
                  </a:xfrm>
                  <a:prstGeom prst="rect">
                    <a:avLst/>
                  </a:prstGeom>
                </pic:spPr>
              </pic:pic>
            </a:graphicData>
          </a:graphic>
          <wp14:sizeRelH relativeFrom="margin">
            <wp14:pctWidth>0</wp14:pctWidth>
          </wp14:sizeRelH>
          <wp14:sizeRelV relativeFrom="margin">
            <wp14:pctHeight>0</wp14:pctHeight>
          </wp14:sizeRelV>
        </wp:anchor>
      </w:drawing>
    </w:r>
    <w:r w:rsidR="009031C7">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62ED16" w14:textId="77777777" w:rsidR="00A37236" w:rsidRDefault="00A37236" w:rsidP="00CA1EB9">
      <w:pPr>
        <w:spacing w:line="240" w:lineRule="auto"/>
      </w:pPr>
      <w:r>
        <w:separator/>
      </w:r>
    </w:p>
  </w:footnote>
  <w:footnote w:type="continuationSeparator" w:id="0">
    <w:p w14:paraId="60DFD20D" w14:textId="77777777" w:rsidR="00A37236" w:rsidRDefault="00A37236" w:rsidP="00CA1EB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89C5AA" w14:textId="77777777" w:rsidR="008E5D5C" w:rsidRPr="008E5D5C" w:rsidRDefault="008E5D5C" w:rsidP="008E5D5C">
    <w:pPr>
      <w:pStyle w:val="Kopfzeile"/>
      <w:rPr>
        <w:color w:val="0095D5" w:themeColor="accent1"/>
      </w:rPr>
    </w:pPr>
    <w:r w:rsidRPr="008E5D5C">
      <w:rPr>
        <w:color w:val="0095D5" w:themeColor="accent1"/>
      </w:rPr>
      <w:t>Press Release</w:t>
    </w:r>
    <w:r w:rsidRPr="008E5D5C">
      <w:rPr>
        <w:noProof/>
        <w:color w:val="0095D5" w:themeColor="accent1"/>
        <w:lang w:val="de-DE" w:eastAsia="de-DE"/>
      </w:rPr>
      <w:drawing>
        <wp:anchor distT="0" distB="0" distL="114300" distR="114300" simplePos="0" relativeHeight="251675648" behindDoc="0" locked="1" layoutInCell="1" allowOverlap="1" wp14:anchorId="15DD5121" wp14:editId="667E2EA3">
          <wp:simplePos x="0" y="0"/>
          <wp:positionH relativeFrom="page">
            <wp:posOffset>900430</wp:posOffset>
          </wp:positionH>
          <wp:positionV relativeFrom="page">
            <wp:posOffset>422275</wp:posOffset>
          </wp:positionV>
          <wp:extent cx="576000" cy="431117"/>
          <wp:effectExtent l="0" t="0" r="0" b="7620"/>
          <wp:wrapNone/>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_Logo_black.emf"/>
                  <pic:cNvPicPr/>
                </pic:nvPicPr>
                <pic:blipFill>
                  <a:blip r:embed="rId1">
                    <a:extLst>
                      <a:ext uri="{28A0092B-C50C-407E-A947-70E740481C1C}">
                        <a14:useLocalDpi xmlns:a14="http://schemas.microsoft.com/office/drawing/2010/main" val="0"/>
                      </a:ext>
                    </a:extLst>
                  </a:blip>
                  <a:stretch>
                    <a:fillRect/>
                  </a:stretch>
                </pic:blipFill>
                <pic:spPr>
                  <a:xfrm>
                    <a:off x="0" y="0"/>
                    <a:ext cx="576000" cy="431117"/>
                  </a:xfrm>
                  <a:prstGeom prst="rect">
                    <a:avLst/>
                  </a:prstGeom>
                </pic:spPr>
              </pic:pic>
            </a:graphicData>
          </a:graphic>
          <wp14:sizeRelH relativeFrom="margin">
            <wp14:pctWidth>0</wp14:pctWidth>
          </wp14:sizeRelH>
          <wp14:sizeRelV relativeFrom="margin">
            <wp14:pctHeight>0</wp14:pctHeight>
          </wp14:sizeRelV>
        </wp:anchor>
      </w:drawing>
    </w:r>
  </w:p>
  <w:p w14:paraId="0270CFC5" w14:textId="77777777" w:rsidR="008E5D5C" w:rsidRPr="008E5D5C" w:rsidRDefault="008E5D5C" w:rsidP="008E5D5C">
    <w:pPr>
      <w:pStyle w:val="Kopfzeile"/>
    </w:pPr>
    <w:r>
      <w:fldChar w:fldCharType="begin"/>
    </w:r>
    <w:r>
      <w:instrText xml:space="preserve"> PAGE  \* Arabic  \* MERGEFORMAT </w:instrText>
    </w:r>
    <w:r>
      <w:fldChar w:fldCharType="separate"/>
    </w:r>
    <w:r w:rsidR="006108B6">
      <w:rPr>
        <w:noProof/>
      </w:rPr>
      <w:t>2</w:t>
    </w:r>
    <w:r>
      <w:fldChar w:fldCharType="end"/>
    </w:r>
    <w:r>
      <w:t>/</w:t>
    </w:r>
    <w:r w:rsidR="00EB5607">
      <w:fldChar w:fldCharType="begin"/>
    </w:r>
    <w:r w:rsidR="00EB5607">
      <w:instrText xml:space="preserve"> NUMPAGES  \* Arabic  \* MERGEFORMAT </w:instrText>
    </w:r>
    <w:r w:rsidR="00EB5607">
      <w:fldChar w:fldCharType="separate"/>
    </w:r>
    <w:r w:rsidR="006108B6">
      <w:rPr>
        <w:noProof/>
      </w:rPr>
      <w:t>2</w:t>
    </w:r>
    <w:r w:rsidR="00EB5607">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D0066" w14:textId="77777777" w:rsidR="00CA1EB9" w:rsidRPr="008E5D5C" w:rsidRDefault="008E5D5C" w:rsidP="008E5D5C">
    <w:pPr>
      <w:pStyle w:val="Kopfzeile"/>
      <w:rPr>
        <w:color w:val="0095D5" w:themeColor="accent1"/>
      </w:rPr>
    </w:pPr>
    <w:r w:rsidRPr="008E5D5C">
      <w:rPr>
        <w:color w:val="0095D5" w:themeColor="accent1"/>
      </w:rPr>
      <w:t>Press Release</w:t>
    </w:r>
    <w:r w:rsidR="00CA1EB9" w:rsidRPr="008E5D5C">
      <w:rPr>
        <w:noProof/>
        <w:color w:val="0095D5" w:themeColor="accent1"/>
        <w:lang w:val="de-DE" w:eastAsia="de-DE"/>
      </w:rPr>
      <w:drawing>
        <wp:anchor distT="0" distB="0" distL="114300" distR="114300" simplePos="0" relativeHeight="251668480" behindDoc="0" locked="1" layoutInCell="1" allowOverlap="1" wp14:anchorId="11D00047" wp14:editId="73A76E32">
          <wp:simplePos x="0" y="0"/>
          <wp:positionH relativeFrom="page">
            <wp:posOffset>900430</wp:posOffset>
          </wp:positionH>
          <wp:positionV relativeFrom="page">
            <wp:posOffset>422275</wp:posOffset>
          </wp:positionV>
          <wp:extent cx="576000" cy="431117"/>
          <wp:effectExtent l="0" t="0" r="0" b="7620"/>
          <wp:wrapNone/>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_Logo_black.emf"/>
                  <pic:cNvPicPr/>
                </pic:nvPicPr>
                <pic:blipFill>
                  <a:blip r:embed="rId1">
                    <a:extLst>
                      <a:ext uri="{28A0092B-C50C-407E-A947-70E740481C1C}">
                        <a14:useLocalDpi xmlns:a14="http://schemas.microsoft.com/office/drawing/2010/main" val="0"/>
                      </a:ext>
                    </a:extLst>
                  </a:blip>
                  <a:stretch>
                    <a:fillRect/>
                  </a:stretch>
                </pic:blipFill>
                <pic:spPr>
                  <a:xfrm>
                    <a:off x="0" y="0"/>
                    <a:ext cx="576000" cy="431117"/>
                  </a:xfrm>
                  <a:prstGeom prst="rect">
                    <a:avLst/>
                  </a:prstGeom>
                </pic:spPr>
              </pic:pic>
            </a:graphicData>
          </a:graphic>
          <wp14:sizeRelH relativeFrom="margin">
            <wp14:pctWidth>0</wp14:pctWidth>
          </wp14:sizeRelH>
          <wp14:sizeRelV relativeFrom="margin">
            <wp14:pctHeight>0</wp14:pctHeight>
          </wp14:sizeRelV>
        </wp:anchor>
      </w:drawing>
    </w:r>
  </w:p>
  <w:p w14:paraId="1635393A" w14:textId="77777777" w:rsidR="008E5D5C" w:rsidRPr="008E5D5C" w:rsidRDefault="008E5D5C" w:rsidP="008E5D5C">
    <w:pPr>
      <w:pStyle w:val="Kopfzeile"/>
    </w:pPr>
    <w:r>
      <w:fldChar w:fldCharType="begin"/>
    </w:r>
    <w:r>
      <w:instrText xml:space="preserve"> PAGE  \* Arabic  \* MERGEFORMAT </w:instrText>
    </w:r>
    <w:r>
      <w:fldChar w:fldCharType="separate"/>
    </w:r>
    <w:r w:rsidR="006108B6">
      <w:rPr>
        <w:noProof/>
      </w:rPr>
      <w:t>1</w:t>
    </w:r>
    <w:r>
      <w:fldChar w:fldCharType="end"/>
    </w:r>
    <w:r>
      <w:t>/</w:t>
    </w:r>
    <w:fldSimple w:instr=" NUMPAGES  \* Arabic  \* MERGEFORMAT ">
      <w:r w:rsidR="006108B6">
        <w:rPr>
          <w:noProof/>
        </w:rPr>
        <w:t>2</w:t>
      </w:r>
    </w:fldSimple>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EB9"/>
    <w:rsid w:val="00121501"/>
    <w:rsid w:val="001256E2"/>
    <w:rsid w:val="0014006E"/>
    <w:rsid w:val="001B46A8"/>
    <w:rsid w:val="001C63D8"/>
    <w:rsid w:val="001D4E25"/>
    <w:rsid w:val="001F3001"/>
    <w:rsid w:val="002057CE"/>
    <w:rsid w:val="00282A8D"/>
    <w:rsid w:val="002C6F4D"/>
    <w:rsid w:val="002D606A"/>
    <w:rsid w:val="00311C6F"/>
    <w:rsid w:val="00326FB8"/>
    <w:rsid w:val="00375ACD"/>
    <w:rsid w:val="003D06A1"/>
    <w:rsid w:val="00453B3E"/>
    <w:rsid w:val="00465C07"/>
    <w:rsid w:val="0047695D"/>
    <w:rsid w:val="00490478"/>
    <w:rsid w:val="004E0331"/>
    <w:rsid w:val="004F35A7"/>
    <w:rsid w:val="005327DB"/>
    <w:rsid w:val="005C1F67"/>
    <w:rsid w:val="005D571F"/>
    <w:rsid w:val="0060142B"/>
    <w:rsid w:val="006101A3"/>
    <w:rsid w:val="006108B6"/>
    <w:rsid w:val="00685E46"/>
    <w:rsid w:val="006F058F"/>
    <w:rsid w:val="007237E9"/>
    <w:rsid w:val="00732897"/>
    <w:rsid w:val="00733B2A"/>
    <w:rsid w:val="00737252"/>
    <w:rsid w:val="00743695"/>
    <w:rsid w:val="00766E21"/>
    <w:rsid w:val="007C4F79"/>
    <w:rsid w:val="00810BAE"/>
    <w:rsid w:val="008D6CAB"/>
    <w:rsid w:val="008E5D5C"/>
    <w:rsid w:val="008F242E"/>
    <w:rsid w:val="009031C7"/>
    <w:rsid w:val="0091063E"/>
    <w:rsid w:val="00922ACD"/>
    <w:rsid w:val="009302B0"/>
    <w:rsid w:val="009320A9"/>
    <w:rsid w:val="0096404E"/>
    <w:rsid w:val="00977493"/>
    <w:rsid w:val="009C45A2"/>
    <w:rsid w:val="009D6AD5"/>
    <w:rsid w:val="00A37236"/>
    <w:rsid w:val="00AB0C5A"/>
    <w:rsid w:val="00AB48ED"/>
    <w:rsid w:val="00AB5767"/>
    <w:rsid w:val="00AC4E77"/>
    <w:rsid w:val="00AD75E0"/>
    <w:rsid w:val="00AE0EF3"/>
    <w:rsid w:val="00AE2057"/>
    <w:rsid w:val="00B20E88"/>
    <w:rsid w:val="00B476AD"/>
    <w:rsid w:val="00BE5E14"/>
    <w:rsid w:val="00C24DAB"/>
    <w:rsid w:val="00C8099E"/>
    <w:rsid w:val="00C91ACD"/>
    <w:rsid w:val="00C976E9"/>
    <w:rsid w:val="00CA1EB9"/>
    <w:rsid w:val="00CC06C6"/>
    <w:rsid w:val="00CD5497"/>
    <w:rsid w:val="00D13A87"/>
    <w:rsid w:val="00D22EA6"/>
    <w:rsid w:val="00D644ED"/>
    <w:rsid w:val="00DC69CF"/>
    <w:rsid w:val="00DF7B7B"/>
    <w:rsid w:val="00E233E0"/>
    <w:rsid w:val="00E42C92"/>
    <w:rsid w:val="00E5057F"/>
    <w:rsid w:val="00EB5607"/>
    <w:rsid w:val="00EB6084"/>
    <w:rsid w:val="00EC576E"/>
    <w:rsid w:val="00F43C9F"/>
    <w:rsid w:val="00F45AA6"/>
    <w:rsid w:val="00F45F5C"/>
    <w:rsid w:val="00F75316"/>
    <w:rsid w:val="00FD69BF"/>
    <w:rsid w:val="00FF0513"/>
    <w:rsid w:val="00FF423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8CE369A"/>
  <w15:chartTrackingRefBased/>
  <w15:docId w15:val="{9E96DF7C-612A-4119-9ABF-B32A27204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sid w:val="009C45A2"/>
    <w:pPr>
      <w:spacing w:after="0" w:line="360" w:lineRule="auto"/>
    </w:pPr>
    <w:rPr>
      <w:sz w:val="18"/>
      <w:lang w:val="en-GB"/>
    </w:rPr>
  </w:style>
  <w:style w:type="paragraph" w:styleId="berschrift1">
    <w:name w:val="heading 1"/>
    <w:basedOn w:val="Standard"/>
    <w:next w:val="Standard"/>
    <w:link w:val="berschrift1Zchn"/>
    <w:uiPriority w:val="9"/>
    <w:qFormat/>
    <w:rsid w:val="00F43C9F"/>
    <w:pPr>
      <w:outlineLvl w:val="0"/>
    </w:pPr>
    <w:rPr>
      <w:b/>
      <w:color w:val="0095D5" w:themeColor="accent1"/>
    </w:rPr>
  </w:style>
  <w:style w:type="paragraph" w:styleId="berschrift2">
    <w:name w:val="heading 2"/>
    <w:basedOn w:val="Standard"/>
    <w:next w:val="Standard"/>
    <w:link w:val="berschrift2Zchn"/>
    <w:uiPriority w:val="9"/>
    <w:unhideWhenUsed/>
    <w:rsid w:val="009C45A2"/>
    <w:pPr>
      <w:outlineLvl w:val="1"/>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E5D5C"/>
    <w:pPr>
      <w:spacing w:line="195" w:lineRule="atLeast"/>
      <w:ind w:right="-1737"/>
      <w:jc w:val="right"/>
    </w:pPr>
    <w:rPr>
      <w:caps/>
      <w:spacing w:val="12"/>
      <w:sz w:val="15"/>
    </w:rPr>
  </w:style>
  <w:style w:type="character" w:customStyle="1" w:styleId="KopfzeileZchn">
    <w:name w:val="Kopfzeile Zchn"/>
    <w:basedOn w:val="Absatz-Standardschriftart"/>
    <w:link w:val="Kopfzeile"/>
    <w:uiPriority w:val="99"/>
    <w:rsid w:val="008E5D5C"/>
    <w:rPr>
      <w:caps/>
      <w:spacing w:val="12"/>
      <w:sz w:val="15"/>
      <w:lang w:val="en-GB"/>
    </w:rPr>
  </w:style>
  <w:style w:type="paragraph" w:styleId="Fuzeile">
    <w:name w:val="footer"/>
    <w:basedOn w:val="Standard"/>
    <w:link w:val="FuzeileZchn"/>
    <w:uiPriority w:val="99"/>
    <w:unhideWhenUsed/>
    <w:rsid w:val="00AB5767"/>
    <w:pPr>
      <w:spacing w:line="180" w:lineRule="atLeast"/>
    </w:pPr>
    <w:rPr>
      <w:sz w:val="12"/>
    </w:rPr>
  </w:style>
  <w:style w:type="character" w:customStyle="1" w:styleId="FuzeileZchn">
    <w:name w:val="Fußzeile Zchn"/>
    <w:basedOn w:val="Absatz-Standardschriftart"/>
    <w:link w:val="Fuzeile"/>
    <w:uiPriority w:val="99"/>
    <w:rsid w:val="00AB5767"/>
    <w:rPr>
      <w:sz w:val="12"/>
      <w:lang w:val="en-GB"/>
    </w:rPr>
  </w:style>
  <w:style w:type="table" w:styleId="Tabellenraster">
    <w:name w:val="Table Grid"/>
    <w:basedOn w:val="NormaleTabelle"/>
    <w:uiPriority w:val="59"/>
    <w:unhideWhenUsed/>
    <w:rsid w:val="005327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rd"/>
    <w:qFormat/>
    <w:rsid w:val="00AE2057"/>
    <w:pPr>
      <w:spacing w:line="180" w:lineRule="atLeast"/>
    </w:pPr>
    <w:rPr>
      <w:sz w:val="12"/>
    </w:rPr>
  </w:style>
  <w:style w:type="paragraph" w:styleId="Titel">
    <w:name w:val="Title"/>
    <w:basedOn w:val="Standard"/>
    <w:next w:val="Standard"/>
    <w:link w:val="TitelZchn"/>
    <w:uiPriority w:val="10"/>
    <w:rsid w:val="00AC4E77"/>
    <w:pPr>
      <w:spacing w:before="440" w:after="200"/>
      <w:contextualSpacing/>
    </w:pPr>
    <w:rPr>
      <w:sz w:val="24"/>
    </w:rPr>
  </w:style>
  <w:style w:type="character" w:customStyle="1" w:styleId="TitelZchn">
    <w:name w:val="Titel Zchn"/>
    <w:basedOn w:val="Absatz-Standardschriftart"/>
    <w:link w:val="Titel"/>
    <w:uiPriority w:val="10"/>
    <w:rsid w:val="00AC4E77"/>
    <w:rPr>
      <w:sz w:val="24"/>
      <w:lang w:val="en-GB"/>
    </w:rPr>
  </w:style>
  <w:style w:type="character" w:customStyle="1" w:styleId="berschrift1Zchn">
    <w:name w:val="Überschrift 1 Zchn"/>
    <w:basedOn w:val="Absatz-Standardschriftart"/>
    <w:link w:val="berschrift1"/>
    <w:uiPriority w:val="9"/>
    <w:rsid w:val="00F43C9F"/>
    <w:rPr>
      <w:b/>
      <w:color w:val="0095D5" w:themeColor="accent1"/>
      <w:sz w:val="18"/>
      <w:lang w:val="en-GB"/>
    </w:rPr>
  </w:style>
  <w:style w:type="paragraph" w:customStyle="1" w:styleId="Marginalnote">
    <w:name w:val="Marginal note"/>
    <w:basedOn w:val="Standard"/>
    <w:qFormat/>
    <w:rsid w:val="00F45F5C"/>
    <w:pPr>
      <w:framePr w:w="1418" w:wrap="around" w:vAnchor="text" w:hAnchor="text" w:x="8194" w:y="41"/>
      <w:spacing w:line="195" w:lineRule="atLeast"/>
    </w:pPr>
    <w:rPr>
      <w:sz w:val="15"/>
    </w:rPr>
  </w:style>
  <w:style w:type="character" w:customStyle="1" w:styleId="berschrift2Zchn">
    <w:name w:val="Überschrift 2 Zchn"/>
    <w:basedOn w:val="Absatz-Standardschriftart"/>
    <w:link w:val="berschrift2"/>
    <w:uiPriority w:val="9"/>
    <w:rsid w:val="009C45A2"/>
    <w:rPr>
      <w:b/>
      <w:sz w:val="18"/>
      <w:lang w:val="en-GB"/>
    </w:rPr>
  </w:style>
  <w:style w:type="paragraph" w:customStyle="1" w:styleId="Contact">
    <w:name w:val="Contact"/>
    <w:basedOn w:val="Standard"/>
    <w:qFormat/>
    <w:rsid w:val="00C24DAB"/>
    <w:pPr>
      <w:tabs>
        <w:tab w:val="left" w:pos="4111"/>
      </w:tabs>
      <w:spacing w:line="210" w:lineRule="atLeast"/>
    </w:pPr>
    <w:rPr>
      <w:sz w:val="15"/>
    </w:rPr>
  </w:style>
  <w:style w:type="character" w:styleId="Hyperlink">
    <w:name w:val="Hyperlink"/>
    <w:basedOn w:val="Absatz-Standardschriftart"/>
    <w:uiPriority w:val="99"/>
    <w:unhideWhenUsed/>
    <w:rsid w:val="00C24DAB"/>
    <w:rPr>
      <w:color w:val="000000" w:themeColor="hyperlink"/>
      <w:u w:val="single"/>
    </w:rPr>
  </w:style>
  <w:style w:type="paragraph" w:customStyle="1" w:styleId="Embargo">
    <w:name w:val="Embargo"/>
    <w:basedOn w:val="Standard"/>
    <w:qFormat/>
    <w:rsid w:val="009C45A2"/>
    <w:pPr>
      <w:spacing w:after="240"/>
    </w:pPr>
    <w:rPr>
      <w:b/>
      <w:color w:val="FF0A14"/>
    </w:rPr>
  </w:style>
  <w:style w:type="paragraph" w:styleId="Beschriftung">
    <w:name w:val="caption"/>
    <w:basedOn w:val="Standard"/>
    <w:next w:val="Standard"/>
    <w:uiPriority w:val="35"/>
    <w:unhideWhenUsed/>
    <w:qFormat/>
    <w:rsid w:val="009320A9"/>
    <w:pPr>
      <w:spacing w:line="210" w:lineRule="atLeast"/>
    </w:pPr>
    <w:rPr>
      <w:sz w:val="15"/>
    </w:rPr>
  </w:style>
  <w:style w:type="paragraph" w:customStyle="1" w:styleId="About">
    <w:name w:val="About"/>
    <w:basedOn w:val="Standard"/>
    <w:qFormat/>
    <w:rsid w:val="00F43C9F"/>
    <w:pPr>
      <w:spacing w:line="240" w:lineRule="auto"/>
    </w:pPr>
    <w:rPr>
      <w:b/>
      <w:bCs/>
      <w:lang w:val="en-US"/>
    </w:rPr>
  </w:style>
  <w:style w:type="paragraph" w:styleId="Sprechblasentext">
    <w:name w:val="Balloon Text"/>
    <w:basedOn w:val="Standard"/>
    <w:link w:val="SprechblasentextZchn"/>
    <w:uiPriority w:val="99"/>
    <w:semiHidden/>
    <w:unhideWhenUsed/>
    <w:rsid w:val="009031C7"/>
    <w:pPr>
      <w:spacing w:line="240" w:lineRule="auto"/>
    </w:pPr>
    <w:rPr>
      <w:rFonts w:ascii="Segoe UI" w:hAnsi="Segoe UI" w:cs="Segoe UI"/>
      <w:szCs w:val="18"/>
    </w:rPr>
  </w:style>
  <w:style w:type="character" w:customStyle="1" w:styleId="SprechblasentextZchn">
    <w:name w:val="Sprechblasentext Zchn"/>
    <w:basedOn w:val="Absatz-Standardschriftart"/>
    <w:link w:val="Sprechblasentext"/>
    <w:uiPriority w:val="99"/>
    <w:semiHidden/>
    <w:rsid w:val="009031C7"/>
    <w:rPr>
      <w:rFonts w:ascii="Segoe UI" w:hAnsi="Segoe UI" w:cs="Segoe UI"/>
      <w:sz w:val="18"/>
      <w:szCs w:val="18"/>
      <w:lang w:val="en-GB"/>
    </w:rPr>
  </w:style>
  <w:style w:type="character" w:styleId="NichtaufgelsteErwhnung">
    <w:name w:val="Unresolved Mention"/>
    <w:basedOn w:val="Absatz-Standardschriftart"/>
    <w:uiPriority w:val="99"/>
    <w:semiHidden/>
    <w:unhideWhenUsed/>
    <w:rsid w:val="00FF0513"/>
    <w:rPr>
      <w:color w:val="605E5C"/>
      <w:shd w:val="clear" w:color="auto" w:fill="E1DFDD"/>
    </w:rPr>
  </w:style>
  <w:style w:type="character" w:styleId="Kommentarzeichen">
    <w:name w:val="annotation reference"/>
    <w:basedOn w:val="Absatz-Standardschriftart"/>
    <w:uiPriority w:val="99"/>
    <w:semiHidden/>
    <w:unhideWhenUsed/>
    <w:rsid w:val="004F35A7"/>
    <w:rPr>
      <w:sz w:val="16"/>
      <w:szCs w:val="16"/>
    </w:rPr>
  </w:style>
  <w:style w:type="paragraph" w:styleId="Kommentartext">
    <w:name w:val="annotation text"/>
    <w:basedOn w:val="Standard"/>
    <w:link w:val="KommentartextZchn"/>
    <w:uiPriority w:val="99"/>
    <w:semiHidden/>
    <w:unhideWhenUsed/>
    <w:rsid w:val="004F35A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F35A7"/>
    <w:rPr>
      <w:sz w:val="20"/>
      <w:szCs w:val="20"/>
      <w:lang w:val="en-GB"/>
    </w:rPr>
  </w:style>
  <w:style w:type="paragraph" w:styleId="Kommentarthema">
    <w:name w:val="annotation subject"/>
    <w:basedOn w:val="Kommentartext"/>
    <w:next w:val="Kommentartext"/>
    <w:link w:val="KommentarthemaZchn"/>
    <w:uiPriority w:val="99"/>
    <w:semiHidden/>
    <w:unhideWhenUsed/>
    <w:rsid w:val="004F35A7"/>
    <w:rPr>
      <w:b/>
      <w:bCs/>
    </w:rPr>
  </w:style>
  <w:style w:type="character" w:customStyle="1" w:styleId="KommentarthemaZchn">
    <w:name w:val="Kommentarthema Zchn"/>
    <w:basedOn w:val="KommentartextZchn"/>
    <w:link w:val="Kommentarthema"/>
    <w:uiPriority w:val="99"/>
    <w:semiHidden/>
    <w:rsid w:val="004F35A7"/>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jacqueline.gusmag@sennheiser.com" TargetMode="External"/><Relationship Id="rId4" Type="http://schemas.openxmlformats.org/officeDocument/2006/relationships/webSettings" Target="webSettings.xml"/><Relationship Id="rId9" Type="http://schemas.openxmlformats.org/officeDocument/2006/relationships/hyperlink" Target="http://www.sennheiser.com" TargetMode="Externa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footer1.xml.rels><?xml version="1.0" encoding="UTF-8" standalone="yes"?>
<Relationships xmlns="http://schemas.openxmlformats.org/package/2006/relationships"><Relationship Id="rId3" Type="http://schemas.openxmlformats.org/officeDocument/2006/relationships/image" Target="media/image6.emf"/><Relationship Id="rId2" Type="http://schemas.openxmlformats.org/officeDocument/2006/relationships/image" Target="media/image5.sv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Larissa">
  <a:themeElements>
    <a:clrScheme name="Benutzerdefiniert 154">
      <a:dk1>
        <a:sysClr val="windowText" lastClr="000000"/>
      </a:dk1>
      <a:lt1>
        <a:sysClr val="window" lastClr="FFFFFF"/>
      </a:lt1>
      <a:dk2>
        <a:srgbClr val="E0E0E0"/>
      </a:dk2>
      <a:lt2>
        <a:srgbClr val="E0E0E0"/>
      </a:lt2>
      <a:accent1>
        <a:srgbClr val="0095D5"/>
      </a:accent1>
      <a:accent2>
        <a:srgbClr val="414141"/>
      </a:accent2>
      <a:accent3>
        <a:srgbClr val="E0E0E0"/>
      </a:accent3>
      <a:accent4>
        <a:srgbClr val="003746"/>
      </a:accent4>
      <a:accent5>
        <a:srgbClr val="E5F4FA"/>
      </a:accent5>
      <a:accent6>
        <a:srgbClr val="99AEB5"/>
      </a:accent6>
      <a:hlink>
        <a:srgbClr val="000000"/>
      </a:hlink>
      <a:folHlink>
        <a:srgbClr val="000000"/>
      </a:folHlink>
    </a:clrScheme>
    <a:fontScheme name="Benutzerdefiniert 173">
      <a:majorFont>
        <a:latin typeface="Sennheiser Office"/>
        <a:ea typeface=""/>
        <a:cs typeface=""/>
      </a:majorFont>
      <a:minorFont>
        <a:latin typeface="Sennheiser Office"/>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F15E0E-327E-4F3B-ABE4-DE7C69F4A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562</Words>
  <Characters>3547</Characters>
  <Application>Microsoft Office Word</Application>
  <DocSecurity>0</DocSecurity>
  <Lines>29</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 Release</vt:lpstr>
      <vt:lpstr>Press Release</vt:lpstr>
    </vt:vector>
  </TitlesOfParts>
  <Company>Sennheiser electronic GmbH &amp; Co. KG</Company>
  <LinksUpToDate>false</LinksUpToDate>
  <CharactersWithSpaces>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subject/>
  <dc:creator>Sennheiser electronic GmbH &amp; Co. KG</dc:creator>
  <cp:keywords/>
  <dc:description/>
  <cp:lastModifiedBy>Gusmag, Jacqueline</cp:lastModifiedBy>
  <cp:revision>8</cp:revision>
  <cp:lastPrinted>2016-12-18T18:41:00Z</cp:lastPrinted>
  <dcterms:created xsi:type="dcterms:W3CDTF">2020-05-12T16:51:00Z</dcterms:created>
  <dcterms:modified xsi:type="dcterms:W3CDTF">2020-05-19T14:23:00Z</dcterms:modified>
</cp:coreProperties>
</file>